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Bdr>
          <w:top w:color="auto" w:space="0" w:sz="0" w:val="none"/>
          <w:left w:color="auto" w:space="0" w:sz="0" w:val="none"/>
        </w:pBdr>
        <w:spacing w:line="345.6" w:lineRule="auto"/>
        <w:rPr>
          <w:rFonts w:ascii="PT Sans Narrow" w:cs="PT Sans Narrow" w:eastAsia="PT Sans Narrow" w:hAnsi="PT Sans Narrow"/>
          <w:b w:val="1"/>
          <w:color w:val="695d46"/>
          <w:sz w:val="54"/>
          <w:szCs w:val="54"/>
        </w:rPr>
      </w:pPr>
      <w:r w:rsidDel="00000000" w:rsidR="00000000" w:rsidRPr="00000000">
        <w:rPr>
          <w:rFonts w:ascii="PT Sans Narrow" w:cs="PT Sans Narrow" w:eastAsia="PT Sans Narrow" w:hAnsi="PT Sans Narrow"/>
          <w:b w:val="1"/>
          <w:color w:val="695d46"/>
          <w:sz w:val="54"/>
          <w:szCs w:val="54"/>
          <w:rtl w:val="0"/>
        </w:rPr>
        <w:t xml:space="preserve">Le choix du thème</w:t>
      </w:r>
    </w:p>
    <w:p w:rsidR="00000000" w:rsidDel="00000000" w:rsidP="00000000" w:rsidRDefault="00000000" w:rsidRPr="00000000" w14:paraId="0000000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PT Sans Narrow" w:cs="PT Sans Narrow" w:eastAsia="PT Sans Narrow" w:hAnsi="PT Sans Narrow"/>
          <w:color w:val="695d46"/>
          <w:sz w:val="28"/>
          <w:szCs w:val="28"/>
        </w:rPr>
      </w:pPr>
      <w:r w:rsidDel="00000000" w:rsidR="00000000" w:rsidRPr="00000000">
        <w:rPr>
          <w:rFonts w:ascii="PT Sans Narrow" w:cs="PT Sans Narrow" w:eastAsia="PT Sans Narrow" w:hAnsi="PT Sans Narrow"/>
          <w:color w:val="695d46"/>
          <w:sz w:val="28"/>
          <w:szCs w:val="28"/>
          <w:rtl w:val="0"/>
        </w:rPr>
        <w:t xml:space="preserve">Jeudi, 23.09.2021</w:t>
      </w:r>
    </w:p>
    <w:p w:rsidR="00000000" w:rsidDel="00000000" w:rsidP="00000000" w:rsidRDefault="00000000" w:rsidRPr="00000000" w14:paraId="0000000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414.72" w:lineRule="auto"/>
        <w:rPr>
          <w:b w:val="1"/>
          <w:color w:val="695d46"/>
          <w:sz w:val="36"/>
          <w:szCs w:val="36"/>
        </w:rPr>
      </w:pPr>
      <w:r w:rsidDel="00000000" w:rsidR="00000000" w:rsidRPr="00000000">
        <w:rPr>
          <w:b w:val="1"/>
          <w:color w:val="695d46"/>
          <w:sz w:val="36"/>
          <w:szCs w:val="36"/>
          <w:rtl w:val="0"/>
        </w:rPr>
        <w:t xml:space="preserve">─</w:t>
      </w:r>
    </w:p>
    <w:p w:rsidR="00000000" w:rsidDel="00000000" w:rsidP="00000000" w:rsidRDefault="00000000" w:rsidRPr="00000000" w14:paraId="0000000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  <w:b w:val="1"/>
          <w:i w:val="1"/>
          <w:u w:val="single"/>
        </w:rPr>
      </w:pPr>
      <w:r w:rsidDel="00000000" w:rsidR="00000000" w:rsidRPr="00000000">
        <w:rPr>
          <w:rFonts w:ascii="Open Sans" w:cs="Open Sans" w:eastAsia="Open Sans" w:hAnsi="Open Sans"/>
          <w:b w:val="1"/>
          <w:i w:val="1"/>
          <w:u w:val="single"/>
          <w:rtl w:val="0"/>
        </w:rPr>
        <w:t xml:space="preserve">Le choix du thème:</w:t>
      </w:r>
    </w:p>
    <w:p w:rsidR="00000000" w:rsidDel="00000000" w:rsidP="00000000" w:rsidRDefault="00000000" w:rsidRPr="00000000" w14:paraId="00000005">
      <w:pPr>
        <w:numPr>
          <w:ilvl w:val="0"/>
          <w:numId w:val="6"/>
        </w:numPr>
        <w:pBdr>
          <w:top w:color="auto" w:space="0" w:sz="0" w:val="none"/>
          <w:bottom w:color="auto" w:space="0" w:sz="0" w:val="none"/>
          <w:between w:color="auto" w:space="0" w:sz="0" w:val="none"/>
        </w:pBdr>
        <w:spacing w:before="200" w:lineRule="auto"/>
        <w:ind w:left="102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Nous avons choisi le thème pour le projet interdisciplinaire.</w:t>
      </w:r>
    </w:p>
    <w:p w:rsidR="00000000" w:rsidDel="00000000" w:rsidP="00000000" w:rsidRDefault="00000000" w:rsidRPr="00000000" w14:paraId="0000000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  <w:b w:val="1"/>
          <w:i w:val="1"/>
          <w:u w:val="single"/>
        </w:rPr>
      </w:pPr>
      <w:r w:rsidDel="00000000" w:rsidR="00000000" w:rsidRPr="00000000">
        <w:rPr>
          <w:rFonts w:ascii="Open Sans" w:cs="Open Sans" w:eastAsia="Open Sans" w:hAnsi="Open Sans"/>
          <w:b w:val="1"/>
          <w:i w:val="1"/>
          <w:u w:val="single"/>
          <w:rtl w:val="0"/>
        </w:rPr>
        <w:t xml:space="preserve">Le theme:</w:t>
      </w:r>
    </w:p>
    <w:p w:rsidR="00000000" w:rsidDel="00000000" w:rsidP="00000000" w:rsidRDefault="00000000" w:rsidRPr="00000000" w14:paraId="0000000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/>
      </w:pPr>
      <w:r w:rsidDel="00000000" w:rsidR="00000000" w:rsidRPr="00000000">
        <w:rPr>
          <w:rtl w:val="0"/>
        </w:rPr>
        <w:t xml:space="preserve">&lt;&lt;L'écotourisme dans la région Țara Bârsei&gt;&gt;.</w:t>
      </w:r>
    </w:p>
    <w:p w:rsidR="00000000" w:rsidDel="00000000" w:rsidP="00000000" w:rsidRDefault="00000000" w:rsidRPr="00000000" w14:paraId="0000000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  <w:b w:val="1"/>
          <w:i w:val="1"/>
          <w:u w:val="single"/>
        </w:rPr>
      </w:pPr>
      <w:r w:rsidDel="00000000" w:rsidR="00000000" w:rsidRPr="00000000">
        <w:rPr>
          <w:rFonts w:ascii="Open Sans" w:cs="Open Sans" w:eastAsia="Open Sans" w:hAnsi="Open Sans"/>
          <w:b w:val="1"/>
          <w:i w:val="1"/>
          <w:u w:val="single"/>
          <w:rtl w:val="0"/>
        </w:rPr>
        <w:t xml:space="preserve">La problematique:</w:t>
      </w:r>
    </w:p>
    <w:p w:rsidR="00000000" w:rsidDel="00000000" w:rsidP="00000000" w:rsidRDefault="00000000" w:rsidRPr="00000000" w14:paraId="0000000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/>
      </w:pPr>
      <w:r w:rsidDel="00000000" w:rsidR="00000000" w:rsidRPr="00000000">
        <w:rPr>
          <w:rtl w:val="0"/>
        </w:rPr>
        <w:t xml:space="preserve">&lt;&lt;Est-ce que l'écotourisme constitue un modèle de développement durable dans la région Țara Bârsei?&gt;&gt;.</w:t>
      </w:r>
    </w:p>
    <w:p w:rsidR="00000000" w:rsidDel="00000000" w:rsidP="00000000" w:rsidRDefault="00000000" w:rsidRPr="00000000" w14:paraId="0000000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  <w:b w:val="1"/>
          <w:i w:val="1"/>
          <w:u w:val="single"/>
        </w:rPr>
      </w:pPr>
      <w:r w:rsidDel="00000000" w:rsidR="00000000" w:rsidRPr="00000000">
        <w:rPr>
          <w:rFonts w:ascii="Open Sans" w:cs="Open Sans" w:eastAsia="Open Sans" w:hAnsi="Open Sans"/>
          <w:b w:val="1"/>
          <w:i w:val="1"/>
          <w:u w:val="single"/>
          <w:rtl w:val="0"/>
        </w:rPr>
        <w:t xml:space="preserve">Description du cours:</w:t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pBdr>
          <w:top w:color="auto" w:space="0" w:sz="0" w:val="none"/>
        </w:pBdr>
        <w:spacing w:after="0" w:afterAutospacing="0" w:before="200" w:lineRule="auto"/>
        <w:ind w:left="102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En classe, nous avons proposé trois suggestions de sujets et les professeurs une suggestion, un seul sujet a été voté.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pBdr>
          <w:top w:color="auto" w:space="0" w:sz="0" w:val="none"/>
          <w:bottom w:color="auto" w:space="0" w:sz="0" w:val="none"/>
        </w:pBdr>
        <w:spacing w:after="0" w:afterAutospacing="0" w:before="0" w:beforeAutospacing="0" w:lineRule="auto"/>
        <w:ind w:left="102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Les sujets proposés par les étudiants étaient :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pBdr>
          <w:top w:color="auto" w:space="0" w:sz="0" w:val="none"/>
        </w:pBdr>
        <w:spacing w:after="0" w:afterAutospacing="0" w:before="0" w:beforeAutospacing="0" w:lineRule="auto"/>
        <w:ind w:left="174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Le bois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pBdr>
          <w:top w:color="auto" w:space="0" w:sz="0" w:val="none"/>
        </w:pBdr>
        <w:spacing w:after="0" w:afterAutospacing="0" w:before="0" w:beforeAutospacing="0" w:lineRule="auto"/>
        <w:ind w:left="174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La pureté de l’eau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pBdr>
          <w:top w:color="auto" w:space="0" w:sz="0" w:val="none"/>
          <w:bottom w:color="auto" w:space="0" w:sz="0" w:val="none"/>
        </w:pBdr>
        <w:spacing w:after="0" w:afterAutospacing="0" w:before="0" w:beforeAutospacing="0" w:lineRule="auto"/>
        <w:ind w:left="174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Les substances psychoactives et nocives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pBdr>
          <w:top w:color="auto" w:space="0" w:sz="0" w:val="none"/>
          <w:bottom w:color="auto" w:space="0" w:sz="0" w:val="none"/>
          <w:between w:color="auto" w:space="0" w:sz="0" w:val="none"/>
        </w:pBdr>
        <w:spacing w:after="0" w:afterAutospacing="0" w:before="0" w:beforeAutospacing="0" w:lineRule="auto"/>
        <w:ind w:left="102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Le sujet proposé par les professeurs:</w:t>
      </w:r>
    </w:p>
    <w:p w:rsidR="00000000" w:rsidDel="00000000" w:rsidP="00000000" w:rsidRDefault="00000000" w:rsidRPr="00000000" w14:paraId="00000011">
      <w:pPr>
        <w:numPr>
          <w:ilvl w:val="0"/>
          <w:numId w:val="5"/>
        </w:numPr>
        <w:pBdr>
          <w:top w:color="auto" w:space="0" w:sz="0" w:val="none"/>
          <w:bottom w:color="auto" w:space="0" w:sz="0" w:val="none"/>
          <w:between w:color="auto" w:space="0" w:sz="0" w:val="none"/>
        </w:pBdr>
        <w:spacing w:before="0" w:beforeAutospacing="0" w:lineRule="auto"/>
        <w:ind w:left="174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tl w:val="0"/>
        </w:rPr>
        <w:t xml:space="preserve">L'écotourisme dans la région Țara Bârsei</w:t>
      </w:r>
    </w:p>
    <w:p w:rsidR="00000000" w:rsidDel="00000000" w:rsidP="00000000" w:rsidRDefault="00000000" w:rsidRPr="00000000" w14:paraId="0000001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Après que tout le monde se soit mis d’accord sur le thème du projet ,c'est-à-dire &lt;&lt;L’ecotourisme dans la région Tara Barsei&gt;&gt;, nos professeurs ont formé les groupes.</w:t>
      </w:r>
    </w:p>
    <w:p w:rsidR="00000000" w:rsidDel="00000000" w:rsidP="00000000" w:rsidRDefault="00000000" w:rsidRPr="00000000" w14:paraId="00000013">
      <w:pPr>
        <w:numPr>
          <w:ilvl w:val="0"/>
          <w:numId w:val="4"/>
        </w:numPr>
        <w:pBdr>
          <w:top w:color="auto" w:space="0" w:sz="0" w:val="none"/>
        </w:pBdr>
        <w:spacing w:after="0" w:afterAutospacing="0" w:before="200" w:lineRule="auto"/>
        <w:ind w:left="102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Prof.coordinateur du projet: </w:t>
      </w:r>
      <w:r w:rsidDel="00000000" w:rsidR="00000000" w:rsidRPr="00000000">
        <w:rPr>
          <w:color w:val="0000ff"/>
          <w:rtl w:val="0"/>
        </w:rPr>
        <w:t xml:space="preserve">Mantaroșie Aurel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pBdr>
          <w:top w:color="auto" w:space="0" w:sz="0" w:val="none"/>
        </w:pBdr>
        <w:spacing w:after="0" w:afterAutospacing="0" w:before="0" w:beforeAutospacing="0" w:lineRule="auto"/>
        <w:ind w:left="102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Coordinateur du groupe de Biologie: </w:t>
      </w:r>
      <w:r w:rsidDel="00000000" w:rsidR="00000000" w:rsidRPr="00000000">
        <w:rPr>
          <w:rFonts w:ascii="Open Sans" w:cs="Open Sans" w:eastAsia="Open Sans" w:hAnsi="Open Sans"/>
          <w:color w:val="ff00ff"/>
          <w:rtl w:val="0"/>
        </w:rPr>
        <w:t xml:space="preserve">Popescu Maria-Magdalena</w:t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pBdr>
          <w:top w:color="auto" w:space="0" w:sz="0" w:val="none"/>
        </w:pBdr>
        <w:spacing w:after="0" w:afterAutospacing="0" w:before="0" w:beforeAutospacing="0" w:lineRule="auto"/>
        <w:ind w:left="102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Coordinateur du groupe de Chimie: </w:t>
      </w:r>
      <w:r w:rsidDel="00000000" w:rsidR="00000000" w:rsidRPr="00000000">
        <w:rPr>
          <w:rFonts w:ascii="Open Sans" w:cs="Open Sans" w:eastAsia="Open Sans" w:hAnsi="Open Sans"/>
          <w:color w:val="ff9900"/>
          <w:rtl w:val="0"/>
        </w:rPr>
        <w:t xml:space="preserve">Bogdăneanu Daniela</w:t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pBdr>
          <w:top w:color="auto" w:space="0" w:sz="0" w:val="none"/>
        </w:pBdr>
        <w:spacing w:after="0" w:afterAutospacing="0" w:before="0" w:beforeAutospacing="0" w:lineRule="auto"/>
        <w:ind w:left="102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Coordinateur du groupe de Géographie: </w:t>
      </w:r>
      <w:r w:rsidDel="00000000" w:rsidR="00000000" w:rsidRPr="00000000">
        <w:rPr>
          <w:color w:val="00ff00"/>
          <w:rtl w:val="0"/>
        </w:rPr>
        <w:t xml:space="preserve">Șandor Ciprian</w:t>
      </w:r>
    </w:p>
    <w:p w:rsidR="00000000" w:rsidDel="00000000" w:rsidP="00000000" w:rsidRDefault="00000000" w:rsidRPr="00000000" w14:paraId="00000017">
      <w:pPr>
        <w:numPr>
          <w:ilvl w:val="0"/>
          <w:numId w:val="4"/>
        </w:numPr>
        <w:pBdr>
          <w:top w:color="auto" w:space="0" w:sz="0" w:val="none"/>
          <w:bottom w:color="auto" w:space="0" w:sz="0" w:val="none"/>
        </w:pBdr>
        <w:spacing w:before="0" w:beforeAutospacing="0" w:lineRule="auto"/>
        <w:ind w:left="102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Coordinateur du groupe d’Informatique: </w:t>
      </w:r>
      <w:r w:rsidDel="00000000" w:rsidR="00000000" w:rsidRPr="00000000">
        <w:rPr>
          <w:rFonts w:ascii="Open Sans" w:cs="Open Sans" w:eastAsia="Open Sans" w:hAnsi="Open Sans"/>
          <w:color w:val="9900ff"/>
          <w:rtl w:val="0"/>
        </w:rPr>
        <w:t xml:space="preserve">Tutunea Gabriela</w:t>
      </w:r>
    </w:p>
    <w:p w:rsidR="00000000" w:rsidDel="00000000" w:rsidP="00000000" w:rsidRDefault="00000000" w:rsidRPr="00000000" w14:paraId="0000001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331.2" w:lineRule="auto"/>
        <w:rPr>
          <w:rFonts w:ascii="Lora" w:cs="Lora" w:eastAsia="Lora" w:hAnsi="Lora"/>
          <w:color w:val="1c1c1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Bdr>
          <w:left w:color="auto" w:space="0" w:sz="0" w:val="none"/>
          <w:bottom w:color="auto" w:space="0" w:sz="0" w:val="none"/>
        </w:pBdr>
        <w:spacing w:before="240" w:line="360" w:lineRule="auto"/>
        <w:rPr>
          <w:rFonts w:ascii="Lora" w:cs="Lora" w:eastAsia="Lora" w:hAnsi="Lora"/>
          <w:color w:val="1c1c1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Bdr>
          <w:top w:color="auto" w:space="0" w:sz="0" w:val="none"/>
          <w:left w:color="auto" w:space="0" w:sz="0" w:val="none"/>
        </w:pBdr>
        <w:spacing w:line="345.6" w:lineRule="auto"/>
        <w:rPr>
          <w:rFonts w:ascii="PT Sans Narrow" w:cs="PT Sans Narrow" w:eastAsia="PT Sans Narrow" w:hAnsi="PT Sans Narrow"/>
          <w:b w:val="1"/>
          <w:color w:val="695d46"/>
          <w:sz w:val="54"/>
          <w:szCs w:val="54"/>
        </w:rPr>
      </w:pPr>
      <w:r w:rsidDel="00000000" w:rsidR="00000000" w:rsidRPr="00000000">
        <w:rPr>
          <w:rFonts w:ascii="PT Sans Narrow" w:cs="PT Sans Narrow" w:eastAsia="PT Sans Narrow" w:hAnsi="PT Sans Narrow"/>
          <w:b w:val="1"/>
          <w:color w:val="695d46"/>
          <w:sz w:val="54"/>
          <w:szCs w:val="54"/>
          <w:rtl w:val="0"/>
        </w:rPr>
        <w:t xml:space="preserve">Mardi, 28.09.2021</w:t>
      </w:r>
    </w:p>
    <w:p w:rsidR="00000000" w:rsidDel="00000000" w:rsidP="00000000" w:rsidRDefault="00000000" w:rsidRPr="00000000" w14:paraId="0000001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345.6" w:lineRule="auto"/>
        <w:rPr>
          <w:rFonts w:ascii="PT Sans Narrow" w:cs="PT Sans Narrow" w:eastAsia="PT Sans Narrow" w:hAnsi="PT Sans Narrow"/>
          <w:color w:val="0000ff"/>
          <w:sz w:val="38"/>
          <w:szCs w:val="38"/>
        </w:rPr>
      </w:pPr>
      <w:r w:rsidDel="00000000" w:rsidR="00000000" w:rsidRPr="00000000">
        <w:rPr>
          <w:rFonts w:ascii="Arial" w:cs="Arial" w:eastAsia="Arial" w:hAnsi="Arial"/>
          <w:color w:val="0000ff"/>
          <w:sz w:val="38"/>
          <w:szCs w:val="38"/>
          <w:rtl w:val="0"/>
        </w:rPr>
        <w:t xml:space="preserve">Professeurs présent: Aurel Mantaroșie</w:t>
      </w:r>
    </w:p>
    <w:p w:rsidR="00000000" w:rsidDel="00000000" w:rsidP="00000000" w:rsidRDefault="00000000" w:rsidRPr="00000000" w14:paraId="0000001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  <w:b w:val="1"/>
          <w:i w:val="1"/>
          <w:u w:val="single"/>
        </w:rPr>
      </w:pPr>
      <w:r w:rsidDel="00000000" w:rsidR="00000000" w:rsidRPr="00000000">
        <w:rPr>
          <w:rFonts w:ascii="Open Sans" w:cs="Open Sans" w:eastAsia="Open Sans" w:hAnsi="Open Sans"/>
          <w:b w:val="1"/>
          <w:i w:val="1"/>
          <w:u w:val="single"/>
          <w:rtl w:val="0"/>
        </w:rPr>
        <w:t xml:space="preserve">Le theme de ce cours:</w:t>
      </w:r>
    </w:p>
    <w:p w:rsidR="00000000" w:rsidDel="00000000" w:rsidP="00000000" w:rsidRDefault="00000000" w:rsidRPr="00000000" w14:paraId="0000001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Le choix des groupes.</w:t>
      </w:r>
    </w:p>
    <w:p w:rsidR="00000000" w:rsidDel="00000000" w:rsidP="00000000" w:rsidRDefault="00000000" w:rsidRPr="00000000" w14:paraId="0000001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  <w:b w:val="1"/>
          <w:i w:val="1"/>
          <w:u w:val="single"/>
        </w:rPr>
      </w:pPr>
      <w:r w:rsidDel="00000000" w:rsidR="00000000" w:rsidRPr="00000000">
        <w:rPr>
          <w:rFonts w:ascii="Open Sans" w:cs="Open Sans" w:eastAsia="Open Sans" w:hAnsi="Open Sans"/>
          <w:b w:val="1"/>
          <w:i w:val="1"/>
          <w:u w:val="single"/>
          <w:rtl w:val="0"/>
        </w:rPr>
        <w:t xml:space="preserve">Description du cours:</w:t>
      </w:r>
    </w:p>
    <w:p w:rsidR="00000000" w:rsidDel="00000000" w:rsidP="00000000" w:rsidRDefault="00000000" w:rsidRPr="00000000" w14:paraId="0000001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Le professeur nous a laissé choisir le groupe que nous voulons rejoindre.Pourvu qu’un groupe compte un maximum de sept élèves pour former des groupes à peu près égaux.</w:t>
      </w:r>
    </w:p>
    <w:p w:rsidR="00000000" w:rsidDel="00000000" w:rsidP="00000000" w:rsidRDefault="00000000" w:rsidRPr="00000000" w14:paraId="0000002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  <w:color w:val="ff00ff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Après tout, j’ai rejoint le groupe de biologie qui est coordonnée par le professeur</w:t>
      </w:r>
      <w:r w:rsidDel="00000000" w:rsidR="00000000" w:rsidRPr="00000000">
        <w:rPr>
          <w:rFonts w:ascii="Open Sans" w:cs="Open Sans" w:eastAsia="Open Sans" w:hAnsi="Open Sans"/>
          <w:color w:val="695d46"/>
          <w:rtl w:val="0"/>
        </w:rPr>
        <w:t xml:space="preserve"> </w:t>
      </w:r>
      <w:r w:rsidDel="00000000" w:rsidR="00000000" w:rsidRPr="00000000">
        <w:rPr>
          <w:rFonts w:ascii="Open Sans" w:cs="Open Sans" w:eastAsia="Open Sans" w:hAnsi="Open Sans"/>
          <w:color w:val="ff00ff"/>
          <w:rtl w:val="0"/>
        </w:rPr>
        <w:t xml:space="preserve">Popescu Maria Magdalena.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PT Sans Narrow">
    <w:embedRegular w:fontKey="{00000000-0000-0000-0000-000000000000}" r:id="rId1" w:subsetted="0"/>
    <w:embedBold w:fontKey="{00000000-0000-0000-0000-000000000000}" r:id="rId2" w:subsetted="0"/>
  </w:font>
  <w:font w:name="Lora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  <w:font w:name="Open Sans">
    <w:embedRegular w:fontKey="{00000000-0000-0000-0000-000000000000}" r:id="rId7" w:subsetted="0"/>
    <w:embedBold w:fontKey="{00000000-0000-0000-0000-000000000000}" r:id="rId8" w:subsetted="0"/>
    <w:embedItalic w:fontKey="{00000000-0000-0000-0000-000000000000}" r:id="rId9" w:subsetted="0"/>
    <w:embedBoldItalic w:fontKey="{00000000-0000-0000-0000-000000000000}" r:id="rId10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rFonts w:ascii="Arial" w:cs="Arial" w:eastAsia="Arial" w:hAnsi="Arial"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■"/>
      <w:lvlJc w:val="left"/>
      <w:pPr>
        <w:ind w:left="720" w:hanging="360"/>
      </w:pPr>
      <w:rPr>
        <w:rFonts w:ascii="Arial" w:cs="Arial" w:eastAsia="Arial" w:hAnsi="Arial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■"/>
      <w:lvlJc w:val="left"/>
      <w:pPr>
        <w:ind w:left="720" w:hanging="360"/>
      </w:pPr>
      <w:rPr>
        <w:rFonts w:ascii="Arial" w:cs="Arial" w:eastAsia="Arial" w:hAnsi="Arial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■"/>
      <w:lvlJc w:val="left"/>
      <w:pPr>
        <w:ind w:left="720" w:hanging="360"/>
      </w:pPr>
      <w:rPr>
        <w:rFonts w:ascii="Arial" w:cs="Arial" w:eastAsia="Arial" w:hAnsi="Arial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rFonts w:ascii="Arial" w:cs="Arial" w:eastAsia="Arial" w:hAnsi="Arial"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■"/>
      <w:lvlJc w:val="left"/>
      <w:pPr>
        <w:ind w:left="720" w:hanging="360"/>
      </w:pPr>
      <w:rPr>
        <w:rFonts w:ascii="Arial" w:cs="Arial" w:eastAsia="Arial" w:hAnsi="Arial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o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TSansNarrow-regular.ttf"/><Relationship Id="rId2" Type="http://schemas.openxmlformats.org/officeDocument/2006/relationships/font" Target="fonts/PTSansNarrow-bold.ttf"/><Relationship Id="rId3" Type="http://schemas.openxmlformats.org/officeDocument/2006/relationships/font" Target="fonts/Lora-regular.ttf"/><Relationship Id="rId4" Type="http://schemas.openxmlformats.org/officeDocument/2006/relationships/font" Target="fonts/Lora-bold.ttf"/><Relationship Id="rId10" Type="http://schemas.openxmlformats.org/officeDocument/2006/relationships/font" Target="fonts/OpenSans-boldItalic.ttf"/><Relationship Id="rId9" Type="http://schemas.openxmlformats.org/officeDocument/2006/relationships/font" Target="fonts/OpenSans-italic.ttf"/><Relationship Id="rId5" Type="http://schemas.openxmlformats.org/officeDocument/2006/relationships/font" Target="fonts/Lora-italic.ttf"/><Relationship Id="rId6" Type="http://schemas.openxmlformats.org/officeDocument/2006/relationships/font" Target="fonts/Lora-boldItalic.ttf"/><Relationship Id="rId7" Type="http://schemas.openxmlformats.org/officeDocument/2006/relationships/font" Target="fonts/OpenSans-regular.ttf"/><Relationship Id="rId8" Type="http://schemas.openxmlformats.org/officeDocument/2006/relationships/font" Target="fonts/OpenSan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